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E0" w:rsidRDefault="00AA274B">
      <w:pPr>
        <w:rPr>
          <w:rFonts w:hint="cs"/>
          <w:rtl/>
        </w:rPr>
      </w:pPr>
      <w:r>
        <w:rPr>
          <w:rFonts w:hint="cs"/>
          <w:rtl/>
        </w:rPr>
        <w:t>תוכנית עסקית פנימית לדוגמא (בעברית)</w:t>
      </w:r>
    </w:p>
    <w:p w:rsidR="00AA274B" w:rsidRPr="0081382F" w:rsidRDefault="00AA274B" w:rsidP="00AA274B">
      <w:pPr>
        <w:pStyle w:val="contenttab"/>
        <w:tabs>
          <w:tab w:val="clear" w:pos="9072"/>
          <w:tab w:val="left" w:leader="dot" w:pos="8364"/>
        </w:tabs>
        <w:bidi/>
        <w:spacing w:line="240" w:lineRule="auto"/>
        <w:jc w:val="both"/>
        <w:rPr>
          <w:rFonts w:asciiTheme="minorBidi" w:hAnsiTheme="minorBidi"/>
          <w:b/>
          <w:bCs/>
          <w:sz w:val="20"/>
          <w:szCs w:val="20"/>
        </w:rPr>
      </w:pPr>
      <w:bookmarkStart w:id="0" w:name="_GoBack"/>
      <w:bookmarkEnd w:id="0"/>
      <w:r w:rsidRPr="0081382F">
        <w:rPr>
          <w:rFonts w:asciiTheme="minorBidi" w:hAnsiTheme="minorBidi"/>
          <w:b/>
          <w:bCs/>
          <w:sz w:val="20"/>
          <w:szCs w:val="20"/>
          <w:rtl/>
        </w:rPr>
        <w:t>תמצית מנהלים</w:t>
      </w:r>
      <w:r w:rsidRPr="0081382F">
        <w:rPr>
          <w:rFonts w:asciiTheme="minorBidi" w:hAnsiTheme="minorBidi"/>
          <w:sz w:val="20"/>
          <w:szCs w:val="20"/>
        </w:rPr>
        <w:tab/>
      </w:r>
      <w:r w:rsidRPr="0081382F">
        <w:rPr>
          <w:rFonts w:asciiTheme="minorBidi" w:hAnsiTheme="minorBidi"/>
          <w:b/>
          <w:bCs/>
          <w:sz w:val="20"/>
          <w:szCs w:val="20"/>
          <w:rtl/>
        </w:rPr>
        <w:t>4</w:t>
      </w:r>
    </w:p>
    <w:p w:rsidR="00AA274B" w:rsidRPr="0081382F" w:rsidRDefault="00AA274B" w:rsidP="00AA274B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bidi/>
        <w:spacing w:line="240" w:lineRule="auto"/>
        <w:ind w:left="360"/>
        <w:jc w:val="both"/>
        <w:rPr>
          <w:rFonts w:asciiTheme="minorBidi" w:hAnsiTheme="minorBidi"/>
          <w:b/>
          <w:bCs/>
          <w:sz w:val="20"/>
          <w:szCs w:val="20"/>
        </w:rPr>
      </w:pPr>
    </w:p>
    <w:p w:rsidR="00AA274B" w:rsidRPr="0081382F" w:rsidRDefault="00AA274B" w:rsidP="00AA274B">
      <w:pPr>
        <w:pStyle w:val="contenttab"/>
        <w:tabs>
          <w:tab w:val="clear" w:pos="9072"/>
          <w:tab w:val="left" w:leader="dot" w:pos="8364"/>
        </w:tabs>
        <w:bidi/>
        <w:spacing w:line="240" w:lineRule="auto"/>
        <w:jc w:val="both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 w:hint="cs"/>
          <w:b/>
          <w:bCs/>
          <w:sz w:val="20"/>
          <w:szCs w:val="20"/>
          <w:rtl/>
        </w:rPr>
        <w:t>(שם)</w:t>
      </w:r>
      <w:r w:rsidRPr="0081382F">
        <w:rPr>
          <w:rFonts w:asciiTheme="minorBidi" w:hAnsiTheme="minorBidi"/>
          <w:b/>
          <w:bCs/>
          <w:sz w:val="20"/>
          <w:szCs w:val="20"/>
          <w:rtl/>
        </w:rPr>
        <w:t xml:space="preserve"> בע"מ</w:t>
      </w:r>
      <w:r w:rsidRPr="0081382F"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 w:hint="cs"/>
          <w:b/>
          <w:bCs/>
          <w:sz w:val="20"/>
          <w:szCs w:val="20"/>
          <w:rtl/>
        </w:rPr>
        <w:t>7</w:t>
      </w:r>
    </w:p>
    <w:p w:rsidR="00AA274B" w:rsidRPr="0081382F" w:rsidRDefault="00AA274B" w:rsidP="00AA274B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81382F">
        <w:rPr>
          <w:rFonts w:asciiTheme="minorBidi" w:hAnsiTheme="minorBidi"/>
          <w:color w:val="000000" w:themeColor="text1"/>
          <w:sz w:val="20"/>
          <w:szCs w:val="20"/>
          <w:rtl/>
        </w:rPr>
        <w:t>רקע כללי</w:t>
      </w:r>
      <w:r w:rsidRPr="0081382F"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 w:hint="cs"/>
          <w:sz w:val="20"/>
          <w:szCs w:val="20"/>
          <w:rtl/>
        </w:rPr>
        <w:t>7</w:t>
      </w:r>
    </w:p>
    <w:p w:rsidR="00AA274B" w:rsidRPr="0081382F" w:rsidRDefault="00AA274B" w:rsidP="00AA274B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81382F">
        <w:rPr>
          <w:rFonts w:asciiTheme="minorBidi" w:hAnsiTheme="minorBidi"/>
          <w:color w:val="000000" w:themeColor="text1"/>
          <w:sz w:val="20"/>
          <w:szCs w:val="20"/>
          <w:rtl/>
        </w:rPr>
        <w:t>חזון החברה</w:t>
      </w:r>
      <w:r w:rsidRPr="0081382F"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 w:hint="cs"/>
          <w:sz w:val="20"/>
          <w:szCs w:val="20"/>
          <w:rtl/>
        </w:rPr>
        <w:t>7</w:t>
      </w:r>
    </w:p>
    <w:p w:rsidR="00AA274B" w:rsidRPr="0081382F" w:rsidRDefault="00AA274B" w:rsidP="00AA274B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81382F">
        <w:rPr>
          <w:rFonts w:asciiTheme="minorBidi" w:hAnsiTheme="minorBidi"/>
          <w:color w:val="000000" w:themeColor="text1"/>
          <w:sz w:val="20"/>
          <w:szCs w:val="20"/>
          <w:rtl/>
        </w:rPr>
        <w:t>תיאור המודל העסקי</w:t>
      </w:r>
      <w:r w:rsidRPr="0081382F"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 w:hint="cs"/>
          <w:sz w:val="20"/>
          <w:szCs w:val="20"/>
          <w:rtl/>
        </w:rPr>
        <w:t>7</w:t>
      </w:r>
    </w:p>
    <w:p w:rsidR="00AA274B" w:rsidRPr="0081382F" w:rsidRDefault="00AA274B" w:rsidP="00AA274B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81382F">
        <w:rPr>
          <w:rFonts w:asciiTheme="minorBidi" w:hAnsiTheme="minorBidi"/>
          <w:sz w:val="20"/>
          <w:szCs w:val="20"/>
          <w:rtl/>
        </w:rPr>
        <w:t>תיאור המוצרים אשר משווקים במסגרת הפעלת החברה</w:t>
      </w:r>
      <w:r w:rsidRPr="0081382F"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 w:hint="cs"/>
          <w:sz w:val="20"/>
          <w:szCs w:val="20"/>
          <w:rtl/>
        </w:rPr>
        <w:t>7</w:t>
      </w:r>
    </w:p>
    <w:p w:rsidR="00AA274B" w:rsidRPr="0081382F" w:rsidRDefault="00AA274B" w:rsidP="00AA274B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81382F">
        <w:rPr>
          <w:rFonts w:asciiTheme="minorBidi" w:hAnsiTheme="minorBidi"/>
          <w:color w:val="000000" w:themeColor="text1"/>
          <w:sz w:val="20"/>
          <w:szCs w:val="20"/>
          <w:rtl/>
        </w:rPr>
        <w:t>ניתוח מרכזי הרווח השונים- בחברה- כיום</w:t>
      </w:r>
      <w:r w:rsidRPr="0081382F"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 w:hint="cs"/>
          <w:sz w:val="20"/>
          <w:szCs w:val="20"/>
          <w:rtl/>
        </w:rPr>
        <w:t>8</w:t>
      </w:r>
    </w:p>
    <w:p w:rsidR="00AA274B" w:rsidRPr="0081382F" w:rsidRDefault="00AA274B" w:rsidP="00AA274B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81382F">
        <w:rPr>
          <w:rFonts w:asciiTheme="minorBidi" w:hAnsiTheme="minorBidi"/>
          <w:color w:val="000000" w:themeColor="text1"/>
          <w:sz w:val="20"/>
          <w:szCs w:val="20"/>
          <w:rtl/>
        </w:rPr>
        <w:t>תיאור התפלגות הכנסות החברה</w:t>
      </w:r>
      <w:r w:rsidRPr="0081382F"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 w:hint="cs"/>
          <w:sz w:val="20"/>
          <w:szCs w:val="20"/>
          <w:rtl/>
        </w:rPr>
        <w:t>10</w:t>
      </w:r>
    </w:p>
    <w:p w:rsidR="00AA274B" w:rsidRPr="0081382F" w:rsidRDefault="00AA274B" w:rsidP="00AA274B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81382F">
        <w:rPr>
          <w:rFonts w:asciiTheme="minorBidi" w:hAnsiTheme="minorBidi"/>
          <w:color w:val="000000" w:themeColor="text1"/>
          <w:sz w:val="20"/>
          <w:szCs w:val="20"/>
          <w:rtl/>
        </w:rPr>
        <w:t>תיאור מבנה ההוצאות</w:t>
      </w:r>
      <w:r w:rsidRPr="0081382F"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 w:hint="cs"/>
          <w:sz w:val="20"/>
          <w:szCs w:val="20"/>
          <w:rtl/>
        </w:rPr>
        <w:t>10</w:t>
      </w:r>
    </w:p>
    <w:p w:rsidR="00AA274B" w:rsidRPr="0081382F" w:rsidRDefault="00AA274B" w:rsidP="00AA274B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81382F">
        <w:rPr>
          <w:rFonts w:asciiTheme="minorBidi" w:hAnsiTheme="minorBidi"/>
          <w:color w:val="000000" w:themeColor="text1"/>
          <w:sz w:val="20"/>
          <w:szCs w:val="20"/>
          <w:rtl/>
        </w:rPr>
        <w:t>בחינת תוצאות דוח רווח והפסד</w:t>
      </w:r>
      <w:r w:rsidRPr="0081382F"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 w:hint="cs"/>
          <w:sz w:val="20"/>
          <w:szCs w:val="20"/>
          <w:rtl/>
        </w:rPr>
        <w:t>11</w:t>
      </w:r>
    </w:p>
    <w:p w:rsidR="00AA274B" w:rsidRPr="0081382F" w:rsidRDefault="00AA274B" w:rsidP="00AA274B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bidi/>
        <w:spacing w:line="240" w:lineRule="auto"/>
        <w:ind w:left="360"/>
        <w:jc w:val="both"/>
        <w:rPr>
          <w:rFonts w:asciiTheme="minorBidi" w:hAnsiTheme="minorBidi"/>
          <w:color w:val="000000" w:themeColor="text1"/>
          <w:sz w:val="20"/>
          <w:szCs w:val="20"/>
          <w:rtl/>
        </w:rPr>
      </w:pPr>
      <w:r w:rsidRPr="0081382F">
        <w:rPr>
          <w:rFonts w:asciiTheme="minorBidi" w:hAnsiTheme="minorBidi"/>
          <w:color w:val="000000" w:themeColor="text1"/>
          <w:sz w:val="20"/>
          <w:szCs w:val="20"/>
          <w:rtl/>
        </w:rPr>
        <w:t>2.9 בחינת מאזני החברה</w:t>
      </w:r>
      <w:r w:rsidRPr="0081382F">
        <w:rPr>
          <w:rFonts w:asciiTheme="minorBidi" w:hAnsi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hint="cs"/>
          <w:color w:val="000000" w:themeColor="text1"/>
          <w:sz w:val="20"/>
          <w:szCs w:val="20"/>
          <w:rtl/>
        </w:rPr>
        <w:t>12</w:t>
      </w:r>
    </w:p>
    <w:p w:rsidR="00AA274B" w:rsidRPr="0081382F" w:rsidRDefault="00AA274B" w:rsidP="00AA274B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bidi/>
        <w:spacing w:line="240" w:lineRule="auto"/>
        <w:ind w:left="360"/>
        <w:jc w:val="both"/>
        <w:rPr>
          <w:rFonts w:asciiTheme="minorBidi" w:hAnsiTheme="minorBidi"/>
          <w:color w:val="000000" w:themeColor="text1"/>
          <w:sz w:val="20"/>
          <w:szCs w:val="20"/>
          <w:rtl/>
        </w:rPr>
      </w:pPr>
      <w:r w:rsidRPr="0081382F">
        <w:rPr>
          <w:rFonts w:asciiTheme="minorBidi" w:hAnsiTheme="minorBidi"/>
          <w:color w:val="000000" w:themeColor="text1"/>
          <w:sz w:val="20"/>
          <w:szCs w:val="20"/>
          <w:rtl/>
        </w:rPr>
        <w:t>2.10 טיפול בתחום הכספי</w:t>
      </w:r>
      <w:r w:rsidRPr="0081382F">
        <w:rPr>
          <w:rFonts w:asciiTheme="minorBidi" w:hAnsi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/>
          <w:color w:val="000000" w:themeColor="text1"/>
          <w:sz w:val="20"/>
          <w:szCs w:val="20"/>
        </w:rPr>
        <w:t>13</w:t>
      </w:r>
    </w:p>
    <w:p w:rsidR="00AA274B" w:rsidRPr="0081382F" w:rsidRDefault="00AA274B" w:rsidP="00AA274B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bidi/>
        <w:spacing w:line="240" w:lineRule="auto"/>
        <w:ind w:left="360"/>
        <w:jc w:val="both"/>
        <w:rPr>
          <w:rFonts w:asciiTheme="minorBidi" w:hAnsiTheme="minorBidi"/>
          <w:color w:val="000000" w:themeColor="text1"/>
          <w:sz w:val="20"/>
          <w:szCs w:val="20"/>
          <w:rtl/>
        </w:rPr>
      </w:pPr>
      <w:r w:rsidRPr="0081382F">
        <w:rPr>
          <w:rFonts w:asciiTheme="minorBidi" w:hAnsiTheme="minorBidi"/>
          <w:color w:val="000000" w:themeColor="text1"/>
          <w:sz w:val="20"/>
          <w:szCs w:val="20"/>
          <w:rtl/>
        </w:rPr>
        <w:t>2.11 הוצאות מימון</w:t>
      </w:r>
      <w:r w:rsidRPr="0081382F">
        <w:rPr>
          <w:rFonts w:asciiTheme="minorBidi" w:hAnsi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/>
          <w:color w:val="000000" w:themeColor="text1"/>
          <w:sz w:val="20"/>
          <w:szCs w:val="20"/>
        </w:rPr>
        <w:t>13</w:t>
      </w:r>
    </w:p>
    <w:p w:rsidR="00AA274B" w:rsidRPr="0081382F" w:rsidRDefault="00AA274B" w:rsidP="00AA274B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bidi/>
        <w:spacing w:line="240" w:lineRule="auto"/>
        <w:ind w:left="360"/>
        <w:jc w:val="both"/>
        <w:rPr>
          <w:rFonts w:asciiTheme="minorBidi" w:hAnsiTheme="minorBidi"/>
          <w:color w:val="000000" w:themeColor="text1"/>
          <w:sz w:val="20"/>
          <w:szCs w:val="20"/>
          <w:rtl/>
        </w:rPr>
      </w:pPr>
      <w:r w:rsidRPr="0081382F">
        <w:rPr>
          <w:rFonts w:asciiTheme="minorBidi" w:hAnsiTheme="minorBidi"/>
          <w:color w:val="000000" w:themeColor="text1"/>
          <w:sz w:val="20"/>
          <w:szCs w:val="20"/>
          <w:rtl/>
        </w:rPr>
        <w:t>2.12 הקמת מועדון לקוחות</w:t>
      </w:r>
      <w:r w:rsidRPr="0081382F">
        <w:rPr>
          <w:rFonts w:asciiTheme="minorBidi" w:hAnsi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hint="cs"/>
          <w:color w:val="000000" w:themeColor="text1"/>
          <w:sz w:val="20"/>
          <w:szCs w:val="20"/>
          <w:rtl/>
        </w:rPr>
        <w:t>13</w:t>
      </w:r>
    </w:p>
    <w:p w:rsidR="00AA274B" w:rsidRPr="0081382F" w:rsidRDefault="00AA274B" w:rsidP="00AA274B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bidi/>
        <w:spacing w:line="240" w:lineRule="auto"/>
        <w:ind w:left="360"/>
        <w:jc w:val="both"/>
        <w:rPr>
          <w:rFonts w:asciiTheme="minorBidi" w:hAnsiTheme="minorBidi"/>
          <w:color w:val="000000" w:themeColor="text1"/>
          <w:sz w:val="20"/>
          <w:szCs w:val="20"/>
          <w:rtl/>
        </w:rPr>
      </w:pPr>
      <w:r w:rsidRPr="0081382F">
        <w:rPr>
          <w:rFonts w:asciiTheme="minorBidi" w:hAnsiTheme="minorBidi"/>
          <w:color w:val="000000" w:themeColor="text1"/>
          <w:sz w:val="20"/>
          <w:szCs w:val="20"/>
          <w:rtl/>
        </w:rPr>
        <w:t>2.13 כוח אדם</w:t>
      </w:r>
      <w:r w:rsidRPr="0081382F">
        <w:rPr>
          <w:rFonts w:asciiTheme="minorBidi" w:hAnsiTheme="minorBidi"/>
          <w:color w:val="000000" w:themeColor="text1"/>
          <w:sz w:val="20"/>
          <w:szCs w:val="20"/>
        </w:rPr>
        <w:tab/>
        <w:t>14</w:t>
      </w:r>
    </w:p>
    <w:p w:rsidR="00AA274B" w:rsidRPr="0081382F" w:rsidRDefault="00AA274B" w:rsidP="00AA274B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bidi/>
        <w:spacing w:line="240" w:lineRule="auto"/>
        <w:ind w:left="360"/>
        <w:jc w:val="both"/>
        <w:rPr>
          <w:rFonts w:asciiTheme="minorBidi" w:hAnsiTheme="minorBidi"/>
          <w:color w:val="000000" w:themeColor="text1"/>
          <w:sz w:val="20"/>
          <w:szCs w:val="20"/>
          <w:rtl/>
        </w:rPr>
      </w:pPr>
      <w:r w:rsidRPr="0081382F">
        <w:rPr>
          <w:rFonts w:asciiTheme="minorBidi" w:hAnsiTheme="minorBidi"/>
          <w:color w:val="000000" w:themeColor="text1"/>
          <w:sz w:val="20"/>
          <w:szCs w:val="20"/>
          <w:rtl/>
        </w:rPr>
        <w:t>2.14 שכר עבודה</w:t>
      </w:r>
      <w:r w:rsidRPr="0081382F">
        <w:rPr>
          <w:rFonts w:asciiTheme="minorBidi" w:hAnsi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/>
          <w:color w:val="000000" w:themeColor="text1"/>
          <w:sz w:val="20"/>
          <w:szCs w:val="20"/>
        </w:rPr>
        <w:t>15</w:t>
      </w:r>
    </w:p>
    <w:p w:rsidR="00AA274B" w:rsidRPr="0081382F" w:rsidRDefault="00AA274B" w:rsidP="00AA274B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bidi/>
        <w:spacing w:line="240" w:lineRule="auto"/>
        <w:ind w:left="360"/>
        <w:jc w:val="both"/>
        <w:rPr>
          <w:rFonts w:asciiTheme="minorBidi" w:hAnsiTheme="minorBidi"/>
          <w:color w:val="000000" w:themeColor="text1"/>
          <w:sz w:val="20"/>
          <w:szCs w:val="20"/>
          <w:rtl/>
        </w:rPr>
      </w:pPr>
      <w:r w:rsidRPr="0081382F">
        <w:rPr>
          <w:rFonts w:asciiTheme="minorBidi" w:hAnsiTheme="minorBidi"/>
          <w:color w:val="000000" w:themeColor="text1"/>
          <w:sz w:val="20"/>
          <w:szCs w:val="20"/>
          <w:rtl/>
        </w:rPr>
        <w:t>2.15 ניהול מלאי</w:t>
      </w:r>
      <w:r w:rsidRPr="0081382F">
        <w:rPr>
          <w:rFonts w:asciiTheme="minorBidi" w:hAnsi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/>
          <w:color w:val="000000" w:themeColor="text1"/>
          <w:sz w:val="20"/>
          <w:szCs w:val="20"/>
        </w:rPr>
        <w:t>16</w:t>
      </w:r>
    </w:p>
    <w:p w:rsidR="00AA274B" w:rsidRPr="0081382F" w:rsidRDefault="00AA274B" w:rsidP="00AA274B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bidi/>
        <w:spacing w:line="240" w:lineRule="auto"/>
        <w:ind w:left="792"/>
        <w:jc w:val="both"/>
        <w:rPr>
          <w:rFonts w:asciiTheme="minorBidi" w:hAnsiTheme="minorBidi"/>
          <w:sz w:val="20"/>
          <w:szCs w:val="20"/>
        </w:rPr>
      </w:pPr>
    </w:p>
    <w:p w:rsidR="00AA274B" w:rsidRPr="0081382F" w:rsidRDefault="00AA274B" w:rsidP="00AA274B">
      <w:pPr>
        <w:pStyle w:val="contenttab"/>
        <w:tabs>
          <w:tab w:val="clear" w:pos="9072"/>
          <w:tab w:val="left" w:leader="dot" w:pos="8364"/>
        </w:tabs>
        <w:bidi/>
        <w:spacing w:line="240" w:lineRule="auto"/>
        <w:jc w:val="both"/>
        <w:rPr>
          <w:rFonts w:asciiTheme="minorBidi" w:hAnsiTheme="minorBidi"/>
          <w:b/>
          <w:bCs/>
          <w:sz w:val="20"/>
          <w:szCs w:val="20"/>
        </w:rPr>
      </w:pPr>
      <w:r w:rsidRPr="0081382F">
        <w:rPr>
          <w:rFonts w:asciiTheme="minorBidi" w:hAnsiTheme="minorBidi"/>
          <w:b/>
          <w:bCs/>
          <w:sz w:val="20"/>
          <w:szCs w:val="20"/>
          <w:rtl/>
        </w:rPr>
        <w:t>הסביבה העסקית</w:t>
      </w:r>
      <w:r w:rsidRPr="0081382F"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b/>
          <w:bCs/>
          <w:sz w:val="20"/>
          <w:szCs w:val="20"/>
        </w:rPr>
        <w:t>17</w:t>
      </w:r>
    </w:p>
    <w:p w:rsidR="00AA274B" w:rsidRPr="0081382F" w:rsidRDefault="00AA274B" w:rsidP="00AA274B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spacing w:line="240" w:lineRule="auto"/>
        <w:jc w:val="both"/>
        <w:rPr>
          <w:rFonts w:asciiTheme="minorBidi" w:hAnsiTheme="minorBidi"/>
          <w:sz w:val="20"/>
          <w:szCs w:val="20"/>
        </w:rPr>
      </w:pPr>
      <w:bookmarkStart w:id="1" w:name="OLE_LINK1"/>
      <w:bookmarkStart w:id="2" w:name="OLE_LINK2"/>
      <w:r w:rsidRPr="0081382F">
        <w:rPr>
          <w:rFonts w:asciiTheme="minorBidi" w:hAnsiTheme="minorBidi"/>
          <w:color w:val="000000" w:themeColor="text1"/>
          <w:sz w:val="20"/>
          <w:szCs w:val="20"/>
          <w:rtl/>
        </w:rPr>
        <w:t>בחינת עולם התוכן בו פועלת החברה כיום</w:t>
      </w:r>
      <w:r w:rsidRPr="0081382F"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 w:hint="cs"/>
          <w:sz w:val="20"/>
          <w:szCs w:val="20"/>
          <w:rtl/>
        </w:rPr>
        <w:t>17</w:t>
      </w:r>
    </w:p>
    <w:p w:rsidR="00AA274B" w:rsidRPr="0081382F" w:rsidRDefault="00AA274B" w:rsidP="00AA274B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81382F">
        <w:rPr>
          <w:rFonts w:asciiTheme="minorBidi" w:hAnsiTheme="minorBidi"/>
          <w:color w:val="000000" w:themeColor="text1"/>
          <w:sz w:val="20"/>
          <w:szCs w:val="20"/>
          <w:rtl/>
        </w:rPr>
        <w:t>גורמי מפתח להצלחה בענף</w:t>
      </w:r>
      <w:r w:rsidRPr="0081382F"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 w:hint="cs"/>
          <w:sz w:val="20"/>
          <w:szCs w:val="20"/>
          <w:rtl/>
        </w:rPr>
        <w:t>19</w:t>
      </w:r>
    </w:p>
    <w:p w:rsidR="00AA274B" w:rsidRPr="0081382F" w:rsidRDefault="00AA274B" w:rsidP="00AA274B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81382F">
        <w:rPr>
          <w:rFonts w:asciiTheme="minorBidi" w:hAnsiTheme="minorBidi"/>
          <w:color w:val="000000" w:themeColor="text1"/>
          <w:sz w:val="20"/>
          <w:szCs w:val="20"/>
          <w:rtl/>
        </w:rPr>
        <w:t>הנוף העסקי</w:t>
      </w:r>
      <w:r w:rsidRPr="0081382F">
        <w:rPr>
          <w:rFonts w:asciiTheme="minorBidi" w:hAnsiTheme="minorBidi"/>
          <w:sz w:val="20"/>
          <w:szCs w:val="20"/>
        </w:rPr>
        <w:tab/>
      </w:r>
      <w:r w:rsidRPr="0081382F">
        <w:rPr>
          <w:rFonts w:asciiTheme="minorBidi" w:hAnsiTheme="minorBidi"/>
          <w:sz w:val="20"/>
          <w:szCs w:val="20"/>
          <w:rtl/>
        </w:rPr>
        <w:t>19</w:t>
      </w:r>
    </w:p>
    <w:bookmarkEnd w:id="1"/>
    <w:bookmarkEnd w:id="2"/>
    <w:p w:rsidR="00AA274B" w:rsidRPr="0081382F" w:rsidRDefault="00AA274B" w:rsidP="00AA274B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bidi/>
        <w:spacing w:line="240" w:lineRule="auto"/>
        <w:ind w:left="360" w:hanging="360"/>
        <w:jc w:val="both"/>
        <w:rPr>
          <w:rFonts w:asciiTheme="minorBidi" w:hAnsiTheme="minorBidi"/>
          <w:sz w:val="20"/>
          <w:szCs w:val="20"/>
          <w:rtl/>
        </w:rPr>
      </w:pPr>
    </w:p>
    <w:p w:rsidR="00AA274B" w:rsidRPr="0081382F" w:rsidRDefault="00AA274B" w:rsidP="00AA274B">
      <w:pPr>
        <w:pStyle w:val="contenttab"/>
        <w:tabs>
          <w:tab w:val="clear" w:pos="9072"/>
          <w:tab w:val="left" w:leader="dot" w:pos="8364"/>
        </w:tabs>
        <w:bidi/>
        <w:spacing w:line="240" w:lineRule="auto"/>
        <w:jc w:val="both"/>
        <w:rPr>
          <w:rFonts w:asciiTheme="minorBidi" w:hAnsiTheme="minorBidi"/>
          <w:b/>
          <w:bCs/>
          <w:sz w:val="20"/>
          <w:szCs w:val="20"/>
        </w:rPr>
      </w:pPr>
      <w:r w:rsidRPr="0081382F">
        <w:rPr>
          <w:rFonts w:asciiTheme="minorBidi" w:hAnsiTheme="minorBidi"/>
          <w:b/>
          <w:bCs/>
          <w:sz w:val="20"/>
          <w:szCs w:val="20"/>
          <w:rtl/>
        </w:rPr>
        <w:t>אסטרטגיה עסקית (לשנים הבאות)</w:t>
      </w:r>
      <w:r w:rsidRPr="0081382F">
        <w:rPr>
          <w:rFonts w:asciiTheme="minorBidi" w:hAnsiTheme="minorBidi"/>
          <w:sz w:val="20"/>
          <w:szCs w:val="20"/>
        </w:rPr>
        <w:tab/>
      </w:r>
      <w:r w:rsidRPr="0081382F">
        <w:rPr>
          <w:rFonts w:asciiTheme="minorBidi" w:hAnsiTheme="minorBidi"/>
          <w:b/>
          <w:bCs/>
          <w:sz w:val="20"/>
          <w:szCs w:val="20"/>
        </w:rPr>
        <w:t>20</w:t>
      </w:r>
    </w:p>
    <w:p w:rsidR="00AA274B" w:rsidRPr="0081382F" w:rsidRDefault="00AA274B" w:rsidP="00AA274B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81382F">
        <w:rPr>
          <w:rFonts w:asciiTheme="minorBidi" w:hAnsiTheme="minorBidi"/>
          <w:sz w:val="20"/>
          <w:szCs w:val="20"/>
          <w:rtl/>
        </w:rPr>
        <w:t>ניתוח ענפי (</w:t>
      </w:r>
      <w:r w:rsidRPr="0081382F">
        <w:rPr>
          <w:rFonts w:asciiTheme="minorBidi" w:hAnsiTheme="minorBidi"/>
          <w:sz w:val="20"/>
          <w:szCs w:val="20"/>
        </w:rPr>
        <w:t>Porter's  Five Forces</w:t>
      </w:r>
      <w:r w:rsidRPr="0081382F">
        <w:rPr>
          <w:rFonts w:asciiTheme="minorBidi" w:hAnsiTheme="minorBidi"/>
          <w:sz w:val="20"/>
          <w:szCs w:val="20"/>
          <w:rtl/>
        </w:rPr>
        <w:t>)</w:t>
      </w:r>
      <w:r w:rsidRPr="0081382F">
        <w:rPr>
          <w:rFonts w:asciiTheme="minorBidi" w:hAnsiTheme="minorBidi"/>
          <w:sz w:val="20"/>
          <w:szCs w:val="20"/>
        </w:rPr>
        <w:tab/>
        <w:t>20</w:t>
      </w:r>
    </w:p>
    <w:p w:rsidR="00AA274B" w:rsidRPr="0081382F" w:rsidRDefault="00AA274B" w:rsidP="00AA274B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81382F">
        <w:rPr>
          <w:rFonts w:asciiTheme="minorBidi" w:hAnsiTheme="minorBidi"/>
          <w:sz w:val="20"/>
          <w:szCs w:val="20"/>
          <w:rtl/>
        </w:rPr>
        <w:t xml:space="preserve">ניתוח </w:t>
      </w:r>
      <w:r w:rsidRPr="0081382F">
        <w:rPr>
          <w:rFonts w:asciiTheme="minorBidi" w:hAnsiTheme="minorBidi"/>
          <w:sz w:val="20"/>
          <w:szCs w:val="20"/>
        </w:rPr>
        <w:t>Porter's Generic Strategy</w:t>
      </w:r>
      <w:r w:rsidRPr="0081382F">
        <w:rPr>
          <w:rFonts w:asciiTheme="minorBidi" w:hAnsiTheme="minorBidi"/>
          <w:sz w:val="20"/>
          <w:szCs w:val="20"/>
        </w:rPr>
        <w:tab/>
        <w:t>21</w:t>
      </w:r>
    </w:p>
    <w:p w:rsidR="00AA274B" w:rsidRPr="0081382F" w:rsidRDefault="00AA274B" w:rsidP="00AA274B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81382F">
        <w:rPr>
          <w:rFonts w:asciiTheme="minorBidi" w:hAnsiTheme="minorBidi"/>
          <w:sz w:val="20"/>
          <w:szCs w:val="20"/>
          <w:rtl/>
        </w:rPr>
        <w:t>תיאור היתרון היחסי המתמשך שבפעילות המותג</w:t>
      </w:r>
      <w:r w:rsidRPr="0081382F">
        <w:rPr>
          <w:rFonts w:asciiTheme="minorBidi" w:hAnsiTheme="minorBidi"/>
          <w:sz w:val="20"/>
          <w:szCs w:val="20"/>
        </w:rPr>
        <w:tab/>
      </w:r>
      <w:r w:rsidRPr="0081382F">
        <w:rPr>
          <w:rFonts w:asciiTheme="minorBidi" w:hAnsiTheme="minorBidi"/>
          <w:sz w:val="20"/>
          <w:szCs w:val="20"/>
          <w:rtl/>
        </w:rPr>
        <w:t>22</w:t>
      </w:r>
    </w:p>
    <w:p w:rsidR="00AA274B" w:rsidRPr="0081382F" w:rsidRDefault="00AA274B" w:rsidP="00AA274B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81382F">
        <w:rPr>
          <w:rFonts w:asciiTheme="minorBidi" w:hAnsiTheme="minorBidi"/>
          <w:sz w:val="20"/>
          <w:szCs w:val="20"/>
          <w:rtl/>
        </w:rPr>
        <w:t>גיבוש מטרות אסטרטגיות לטווח הקצר ולטווח הארוך</w:t>
      </w:r>
      <w:r w:rsidRPr="0081382F"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 w:hint="cs"/>
          <w:sz w:val="20"/>
          <w:szCs w:val="20"/>
          <w:rtl/>
        </w:rPr>
        <w:t>22</w:t>
      </w:r>
    </w:p>
    <w:p w:rsidR="00AA274B" w:rsidRPr="0081382F" w:rsidRDefault="00AA274B" w:rsidP="00AA274B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81382F">
        <w:rPr>
          <w:rFonts w:asciiTheme="minorBidi" w:hAnsiTheme="minorBidi"/>
          <w:sz w:val="20"/>
          <w:szCs w:val="20"/>
          <w:rtl/>
        </w:rPr>
        <w:t>מבנה ארגוני</w:t>
      </w:r>
      <w:r w:rsidRPr="0081382F"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 w:hint="cs"/>
          <w:sz w:val="20"/>
          <w:szCs w:val="20"/>
          <w:rtl/>
        </w:rPr>
        <w:t>22</w:t>
      </w:r>
    </w:p>
    <w:p w:rsidR="00AA274B" w:rsidRPr="0081382F" w:rsidRDefault="00AA274B" w:rsidP="00AA274B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81382F">
        <w:rPr>
          <w:rFonts w:asciiTheme="minorBidi" w:hAnsiTheme="minorBidi"/>
          <w:sz w:val="20"/>
          <w:szCs w:val="20"/>
          <w:rtl/>
        </w:rPr>
        <w:t xml:space="preserve">ניתוח </w:t>
      </w:r>
      <w:r w:rsidRPr="0081382F">
        <w:rPr>
          <w:rFonts w:asciiTheme="minorBidi" w:hAnsiTheme="minorBidi"/>
          <w:sz w:val="20"/>
          <w:szCs w:val="20"/>
        </w:rPr>
        <w:t>SWOT</w:t>
      </w:r>
      <w:r w:rsidRPr="0081382F"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>23</w:t>
      </w:r>
    </w:p>
    <w:p w:rsidR="00AA274B" w:rsidRPr="0081382F" w:rsidRDefault="00AA274B" w:rsidP="00AA274B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81382F">
        <w:rPr>
          <w:rFonts w:asciiTheme="minorBidi" w:hAnsiTheme="minorBidi"/>
          <w:color w:val="000000" w:themeColor="text1"/>
          <w:sz w:val="20"/>
          <w:szCs w:val="20"/>
          <w:rtl/>
        </w:rPr>
        <w:t>המלצות ומסקנות</w:t>
      </w:r>
      <w:r w:rsidRPr="0081382F"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 w:hint="cs"/>
          <w:sz w:val="20"/>
          <w:szCs w:val="20"/>
          <w:rtl/>
        </w:rPr>
        <w:t>23</w:t>
      </w:r>
    </w:p>
    <w:p w:rsidR="00AA274B" w:rsidRPr="0081382F" w:rsidRDefault="00AA274B" w:rsidP="00AA274B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bidi/>
        <w:spacing w:line="240" w:lineRule="auto"/>
        <w:jc w:val="both"/>
        <w:rPr>
          <w:rFonts w:asciiTheme="minorBidi" w:hAnsiTheme="minorBidi"/>
          <w:sz w:val="20"/>
          <w:szCs w:val="20"/>
        </w:rPr>
      </w:pPr>
    </w:p>
    <w:p w:rsidR="00AA274B" w:rsidRPr="0081382F" w:rsidRDefault="00AA274B" w:rsidP="00AA274B">
      <w:pPr>
        <w:pStyle w:val="contenttab"/>
        <w:tabs>
          <w:tab w:val="clear" w:pos="9072"/>
          <w:tab w:val="left" w:leader="dot" w:pos="8364"/>
        </w:tabs>
        <w:bidi/>
        <w:spacing w:line="240" w:lineRule="auto"/>
        <w:jc w:val="both"/>
        <w:rPr>
          <w:rFonts w:asciiTheme="minorBidi" w:hAnsiTheme="minorBidi"/>
          <w:b/>
          <w:bCs/>
          <w:sz w:val="20"/>
          <w:szCs w:val="20"/>
          <w:rtl/>
        </w:rPr>
      </w:pPr>
      <w:r w:rsidRPr="0081382F">
        <w:rPr>
          <w:rFonts w:asciiTheme="minorBidi" w:hAnsiTheme="minorBidi"/>
          <w:b/>
          <w:bCs/>
          <w:sz w:val="20"/>
          <w:szCs w:val="20"/>
          <w:rtl/>
        </w:rPr>
        <w:t>אסטרטגיית שיווק ומכירות</w:t>
      </w:r>
      <w:r w:rsidRPr="0081382F"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b/>
          <w:bCs/>
          <w:sz w:val="20"/>
          <w:szCs w:val="20"/>
        </w:rPr>
        <w:t>24</w:t>
      </w:r>
    </w:p>
    <w:p w:rsidR="00AA274B" w:rsidRPr="0081382F" w:rsidRDefault="00AA274B" w:rsidP="00AA274B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81382F">
        <w:rPr>
          <w:rFonts w:asciiTheme="minorBidi" w:hAnsiTheme="minorBidi"/>
          <w:sz w:val="20"/>
          <w:szCs w:val="20"/>
          <w:rtl/>
        </w:rPr>
        <w:t>אסטרטגיית הרחבת נתח השוק</w:t>
      </w:r>
      <w:r w:rsidRPr="0081382F">
        <w:rPr>
          <w:rFonts w:asciiTheme="minorBidi" w:hAnsiTheme="minorBidi"/>
          <w:sz w:val="20"/>
          <w:szCs w:val="20"/>
        </w:rPr>
        <w:tab/>
        <w:t>24</w:t>
      </w:r>
    </w:p>
    <w:p w:rsidR="00AA274B" w:rsidRPr="0081382F" w:rsidRDefault="00AA274B" w:rsidP="00AA274B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81382F">
        <w:rPr>
          <w:rFonts w:asciiTheme="minorBidi" w:hAnsiTheme="minorBidi"/>
          <w:sz w:val="20"/>
          <w:szCs w:val="20"/>
          <w:rtl/>
        </w:rPr>
        <w:t>גיבוש עקרונות לתכנית שיווקית ב-</w:t>
      </w:r>
      <w:r w:rsidRPr="0081382F">
        <w:rPr>
          <w:rFonts w:asciiTheme="minorBidi" w:hAnsiTheme="minorBidi"/>
          <w:sz w:val="20"/>
          <w:szCs w:val="20"/>
        </w:rPr>
        <w:t>online</w:t>
      </w:r>
      <w:r w:rsidRPr="0081382F">
        <w:rPr>
          <w:rFonts w:asciiTheme="minorBidi" w:hAnsiTheme="minorBidi"/>
          <w:sz w:val="20"/>
          <w:szCs w:val="20"/>
          <w:rtl/>
        </w:rPr>
        <w:t xml:space="preserve"> וב-</w:t>
      </w:r>
      <w:r w:rsidRPr="0081382F">
        <w:rPr>
          <w:rFonts w:asciiTheme="minorBidi" w:hAnsiTheme="minorBidi"/>
          <w:sz w:val="20"/>
          <w:szCs w:val="20"/>
        </w:rPr>
        <w:t>offline</w:t>
      </w:r>
      <w:r w:rsidRPr="0081382F">
        <w:rPr>
          <w:rFonts w:asciiTheme="minorBidi" w:hAnsiTheme="minorBidi"/>
          <w:sz w:val="20"/>
          <w:szCs w:val="20"/>
        </w:rPr>
        <w:tab/>
        <w:t>24</w:t>
      </w:r>
    </w:p>
    <w:p w:rsidR="00AA274B" w:rsidRPr="0081382F" w:rsidRDefault="00AA274B" w:rsidP="00AA274B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81382F">
        <w:rPr>
          <w:rFonts w:asciiTheme="minorBidi" w:hAnsiTheme="minorBidi"/>
          <w:sz w:val="20"/>
          <w:szCs w:val="20"/>
          <w:rtl/>
        </w:rPr>
        <w:t>מחירים לצרכן</w:t>
      </w:r>
      <w:r w:rsidRPr="0081382F">
        <w:rPr>
          <w:rFonts w:asciiTheme="minorBidi" w:hAnsiTheme="minorBidi"/>
          <w:sz w:val="20"/>
          <w:szCs w:val="20"/>
        </w:rPr>
        <w:tab/>
        <w:t>24</w:t>
      </w:r>
    </w:p>
    <w:p w:rsidR="00AA274B" w:rsidRPr="0081382F" w:rsidRDefault="00AA274B" w:rsidP="00AA274B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81382F">
        <w:rPr>
          <w:rFonts w:asciiTheme="minorBidi" w:hAnsiTheme="minorBidi"/>
          <w:sz w:val="20"/>
          <w:szCs w:val="20"/>
          <w:rtl/>
        </w:rPr>
        <w:t>שיתופי פעולה אסטרטגיים</w:t>
      </w:r>
      <w:r w:rsidRPr="0081382F">
        <w:rPr>
          <w:rFonts w:asciiTheme="minorBidi" w:hAnsiTheme="minorBidi"/>
          <w:sz w:val="20"/>
          <w:szCs w:val="20"/>
        </w:rPr>
        <w:tab/>
        <w:t>25</w:t>
      </w:r>
    </w:p>
    <w:p w:rsidR="00AA274B" w:rsidRPr="0081382F" w:rsidRDefault="00AA274B" w:rsidP="00AA274B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bidi/>
        <w:spacing w:line="240" w:lineRule="auto"/>
        <w:ind w:left="792"/>
        <w:jc w:val="both"/>
        <w:rPr>
          <w:rFonts w:asciiTheme="minorBidi" w:hAnsiTheme="minorBidi"/>
          <w:sz w:val="20"/>
          <w:szCs w:val="20"/>
        </w:rPr>
      </w:pPr>
    </w:p>
    <w:p w:rsidR="00AA274B" w:rsidRPr="0081382F" w:rsidRDefault="00AA274B" w:rsidP="00AA274B">
      <w:pPr>
        <w:pStyle w:val="contenttab"/>
        <w:tabs>
          <w:tab w:val="clear" w:pos="9072"/>
          <w:tab w:val="left" w:leader="dot" w:pos="8364"/>
        </w:tabs>
        <w:bidi/>
        <w:spacing w:line="240" w:lineRule="auto"/>
        <w:jc w:val="both"/>
        <w:rPr>
          <w:rFonts w:asciiTheme="minorBidi" w:hAnsiTheme="minorBidi"/>
          <w:b/>
          <w:bCs/>
          <w:sz w:val="20"/>
          <w:szCs w:val="20"/>
          <w:rtl/>
        </w:rPr>
      </w:pPr>
      <w:r w:rsidRPr="0081382F">
        <w:rPr>
          <w:rFonts w:asciiTheme="minorBidi" w:hAnsiTheme="minorBidi"/>
          <w:b/>
          <w:bCs/>
          <w:sz w:val="20"/>
          <w:szCs w:val="20"/>
          <w:rtl/>
        </w:rPr>
        <w:t>תכנית פיננסית</w:t>
      </w:r>
      <w:r w:rsidRPr="0081382F"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b/>
          <w:bCs/>
          <w:sz w:val="20"/>
          <w:szCs w:val="20"/>
        </w:rPr>
        <w:t>26</w:t>
      </w:r>
    </w:p>
    <w:p w:rsidR="00AA274B" w:rsidRPr="0081382F" w:rsidRDefault="00AA274B" w:rsidP="00AA274B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81382F">
        <w:rPr>
          <w:rFonts w:asciiTheme="minorBidi" w:hAnsiTheme="minorBidi"/>
          <w:sz w:val="20"/>
          <w:szCs w:val="20"/>
          <w:rtl/>
        </w:rPr>
        <w:t>עיקרי התכנית הפיננסית</w:t>
      </w:r>
      <w:r w:rsidRPr="0081382F"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 w:hint="cs"/>
          <w:sz w:val="20"/>
          <w:szCs w:val="20"/>
          <w:rtl/>
        </w:rPr>
        <w:t>26</w:t>
      </w:r>
    </w:p>
    <w:p w:rsidR="00AA274B" w:rsidRPr="0081382F" w:rsidRDefault="00AA274B" w:rsidP="00AA274B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81382F">
        <w:rPr>
          <w:rFonts w:asciiTheme="minorBidi" w:hAnsiTheme="minorBidi"/>
          <w:sz w:val="20"/>
          <w:szCs w:val="20"/>
          <w:rtl/>
        </w:rPr>
        <w:t>תחזית פתיחת חנויות חדשות</w:t>
      </w:r>
      <w:r w:rsidRPr="0081382F"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 w:hint="cs"/>
          <w:sz w:val="20"/>
          <w:szCs w:val="20"/>
          <w:rtl/>
        </w:rPr>
        <w:t>26</w:t>
      </w:r>
    </w:p>
    <w:p w:rsidR="00AA274B" w:rsidRPr="0081382F" w:rsidRDefault="00AA274B" w:rsidP="00AA274B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81382F">
        <w:rPr>
          <w:rFonts w:asciiTheme="minorBidi" w:hAnsiTheme="minorBidi"/>
          <w:sz w:val="20"/>
          <w:szCs w:val="20"/>
          <w:rtl/>
        </w:rPr>
        <w:t>צפי הכנסות לשנים 2016-2020</w:t>
      </w:r>
      <w:r w:rsidRPr="0081382F"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 w:hint="cs"/>
          <w:sz w:val="20"/>
          <w:szCs w:val="20"/>
          <w:rtl/>
        </w:rPr>
        <w:t>26</w:t>
      </w:r>
    </w:p>
    <w:p w:rsidR="00AA274B" w:rsidRPr="0081382F" w:rsidRDefault="00AA274B" w:rsidP="00AA274B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81382F">
        <w:rPr>
          <w:rFonts w:asciiTheme="minorBidi" w:hAnsiTheme="minorBidi"/>
          <w:sz w:val="20"/>
          <w:szCs w:val="20"/>
          <w:rtl/>
        </w:rPr>
        <w:t>צפי רווח גולמי לשנים 2016-2020</w:t>
      </w:r>
      <w:r w:rsidRPr="0081382F"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 w:hint="cs"/>
          <w:sz w:val="20"/>
          <w:szCs w:val="20"/>
          <w:rtl/>
        </w:rPr>
        <w:t>27</w:t>
      </w:r>
    </w:p>
    <w:p w:rsidR="00AA274B" w:rsidRPr="0081382F" w:rsidRDefault="00AA274B" w:rsidP="00AA274B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81382F">
        <w:rPr>
          <w:rFonts w:asciiTheme="minorBidi" w:hAnsiTheme="minorBidi"/>
          <w:sz w:val="20"/>
          <w:szCs w:val="20"/>
          <w:rtl/>
        </w:rPr>
        <w:t>צפי רווח והפסד לפי מרכזי רווח לשנים 2016-2020</w:t>
      </w:r>
      <w:r w:rsidRPr="0081382F"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 w:hint="cs"/>
          <w:sz w:val="20"/>
          <w:szCs w:val="20"/>
          <w:rtl/>
        </w:rPr>
        <w:t>28</w:t>
      </w:r>
    </w:p>
    <w:p w:rsidR="00AA274B" w:rsidRPr="0081382F" w:rsidRDefault="00AA274B" w:rsidP="00AA274B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81382F">
        <w:rPr>
          <w:rFonts w:asciiTheme="minorBidi" w:hAnsiTheme="minorBidi"/>
          <w:sz w:val="20"/>
          <w:szCs w:val="20"/>
          <w:rtl/>
        </w:rPr>
        <w:t>צפי הוצאות החברה הכלליות לשנים 2016-2020</w:t>
      </w:r>
      <w:r w:rsidRPr="0081382F"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 w:hint="cs"/>
          <w:sz w:val="20"/>
          <w:szCs w:val="20"/>
          <w:rtl/>
        </w:rPr>
        <w:t>33</w:t>
      </w:r>
    </w:p>
    <w:p w:rsidR="00AA274B" w:rsidRPr="0081382F" w:rsidRDefault="00AA274B" w:rsidP="00AA274B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81382F">
        <w:rPr>
          <w:rFonts w:asciiTheme="minorBidi" w:hAnsiTheme="minorBidi"/>
          <w:sz w:val="20"/>
          <w:szCs w:val="20"/>
          <w:rtl/>
        </w:rPr>
        <w:t>הוצאות מימון צפויות לשנים 2016-2020</w:t>
      </w:r>
      <w:r w:rsidRPr="0081382F"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 w:hint="cs"/>
          <w:sz w:val="20"/>
          <w:szCs w:val="20"/>
          <w:rtl/>
        </w:rPr>
        <w:t>34</w:t>
      </w:r>
    </w:p>
    <w:p w:rsidR="00AA274B" w:rsidRPr="0081382F" w:rsidRDefault="00AA274B" w:rsidP="00AA274B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81382F">
        <w:rPr>
          <w:rFonts w:asciiTheme="minorBidi" w:hAnsiTheme="minorBidi"/>
          <w:sz w:val="20"/>
          <w:szCs w:val="20"/>
          <w:rtl/>
        </w:rPr>
        <w:t>מס הכנסה</w:t>
      </w:r>
      <w:r w:rsidRPr="0081382F"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 w:hint="cs"/>
          <w:sz w:val="20"/>
          <w:szCs w:val="20"/>
          <w:rtl/>
        </w:rPr>
        <w:t>34</w:t>
      </w:r>
    </w:p>
    <w:p w:rsidR="00AA274B" w:rsidRPr="0081382F" w:rsidRDefault="00AA274B" w:rsidP="00AA274B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81382F">
        <w:rPr>
          <w:rFonts w:asciiTheme="minorBidi" w:hAnsiTheme="minorBidi"/>
          <w:sz w:val="20"/>
          <w:szCs w:val="20"/>
          <w:rtl/>
        </w:rPr>
        <w:t>דוח רווח והפסד צפוי לשנים 2016-2020</w:t>
      </w:r>
      <w:r w:rsidRPr="0081382F"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>35</w:t>
      </w:r>
    </w:p>
    <w:p w:rsidR="00AA274B" w:rsidRPr="0081382F" w:rsidRDefault="00AA274B" w:rsidP="00AA274B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bidi/>
        <w:spacing w:line="240" w:lineRule="auto"/>
        <w:ind w:left="360"/>
        <w:jc w:val="both"/>
        <w:rPr>
          <w:rFonts w:asciiTheme="minorBidi" w:hAnsiTheme="minorBidi"/>
          <w:sz w:val="20"/>
          <w:szCs w:val="20"/>
          <w:rtl/>
        </w:rPr>
      </w:pPr>
      <w:r w:rsidRPr="0081382F">
        <w:rPr>
          <w:rFonts w:asciiTheme="minorBidi" w:hAnsiTheme="minorBidi"/>
          <w:sz w:val="20"/>
          <w:szCs w:val="20"/>
          <w:rtl/>
        </w:rPr>
        <w:t>6.10. צפי השקעות והוצאות פחת לשנים 2016-2020</w:t>
      </w:r>
      <w:r w:rsidRPr="0081382F"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>36</w:t>
      </w:r>
    </w:p>
    <w:p w:rsidR="00AA274B" w:rsidRPr="0081382F" w:rsidRDefault="00AA274B" w:rsidP="00AA274B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bidi/>
        <w:spacing w:line="240" w:lineRule="auto"/>
        <w:ind w:left="360"/>
        <w:jc w:val="both"/>
        <w:rPr>
          <w:rFonts w:asciiTheme="minorBidi" w:hAnsiTheme="minorBidi"/>
          <w:sz w:val="20"/>
          <w:szCs w:val="20"/>
        </w:rPr>
      </w:pPr>
      <w:r w:rsidRPr="0081382F">
        <w:rPr>
          <w:rFonts w:asciiTheme="minorBidi" w:hAnsiTheme="minorBidi"/>
          <w:sz w:val="20"/>
          <w:szCs w:val="20"/>
          <w:rtl/>
        </w:rPr>
        <w:t>6.11. דוח תזרים מזומנים צפוי לשנים 2016-2020</w:t>
      </w:r>
      <w:r w:rsidRPr="0081382F"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>37</w:t>
      </w:r>
    </w:p>
    <w:p w:rsidR="00AA274B" w:rsidRPr="0081382F" w:rsidRDefault="00AA274B" w:rsidP="00AA274B">
      <w:pPr>
        <w:pStyle w:val="contenttab"/>
        <w:tabs>
          <w:tab w:val="clear" w:pos="9072"/>
          <w:tab w:val="left" w:leader="dot" w:pos="8364"/>
        </w:tabs>
        <w:bidi/>
        <w:spacing w:before="240" w:line="240" w:lineRule="auto"/>
        <w:jc w:val="both"/>
        <w:rPr>
          <w:rFonts w:asciiTheme="minorBidi" w:hAnsiTheme="minorBidi"/>
          <w:b/>
          <w:bCs/>
          <w:sz w:val="20"/>
          <w:szCs w:val="20"/>
        </w:rPr>
      </w:pPr>
      <w:r w:rsidRPr="0081382F">
        <w:rPr>
          <w:rFonts w:asciiTheme="minorBidi" w:hAnsiTheme="minorBidi"/>
          <w:b/>
          <w:bCs/>
          <w:sz w:val="20"/>
          <w:szCs w:val="20"/>
          <w:rtl/>
        </w:rPr>
        <w:t>הערכת שווי</w:t>
      </w:r>
      <w:r w:rsidRPr="0081382F"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 w:hint="cs"/>
          <w:b/>
          <w:bCs/>
          <w:sz w:val="20"/>
          <w:szCs w:val="20"/>
          <w:rtl/>
        </w:rPr>
        <w:t>38</w:t>
      </w:r>
    </w:p>
    <w:p w:rsidR="00AA274B" w:rsidRPr="0081382F" w:rsidRDefault="00AA274B" w:rsidP="00AA274B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bidi/>
        <w:spacing w:line="240" w:lineRule="auto"/>
        <w:ind w:left="360"/>
        <w:jc w:val="both"/>
        <w:rPr>
          <w:rFonts w:asciiTheme="minorBidi" w:hAnsiTheme="minorBidi"/>
          <w:sz w:val="20"/>
          <w:szCs w:val="20"/>
        </w:rPr>
      </w:pPr>
      <w:r w:rsidRPr="0081382F">
        <w:rPr>
          <w:rFonts w:asciiTheme="minorBidi" w:hAnsiTheme="minorBidi"/>
          <w:sz w:val="20"/>
          <w:szCs w:val="20"/>
          <w:rtl/>
        </w:rPr>
        <w:t>7.1. ניתוח רגישות להיוון תזרים המזומנים</w:t>
      </w:r>
      <w:r w:rsidRPr="0081382F"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>38</w:t>
      </w:r>
    </w:p>
    <w:p w:rsidR="00AA274B" w:rsidRPr="0081382F" w:rsidRDefault="00AA274B" w:rsidP="00AA274B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bidi/>
        <w:spacing w:line="240" w:lineRule="auto"/>
        <w:ind w:left="360"/>
        <w:jc w:val="both"/>
        <w:rPr>
          <w:rFonts w:asciiTheme="minorBidi" w:hAnsiTheme="minorBidi"/>
          <w:sz w:val="20"/>
          <w:szCs w:val="20"/>
        </w:rPr>
      </w:pPr>
      <w:r w:rsidRPr="0081382F">
        <w:rPr>
          <w:rFonts w:asciiTheme="minorBidi" w:hAnsiTheme="minorBidi"/>
          <w:sz w:val="20"/>
          <w:szCs w:val="20"/>
          <w:rtl/>
        </w:rPr>
        <w:t>7.2. ניתוח שיעור הצמיחה עד אינסוף ע"פ מודל גורדון</w:t>
      </w:r>
      <w:r w:rsidRPr="0081382F"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>38</w:t>
      </w:r>
    </w:p>
    <w:p w:rsidR="00AA274B" w:rsidRDefault="00AA274B" w:rsidP="00AA274B">
      <w:r w:rsidRPr="0081382F">
        <w:rPr>
          <w:rFonts w:asciiTheme="minorBidi" w:hAnsiTheme="minorBidi"/>
          <w:sz w:val="20"/>
          <w:szCs w:val="20"/>
          <w:rtl/>
        </w:rPr>
        <w:t>7.3. ניתוח רגישות השווי לשיעור ההיוון</w:t>
      </w:r>
      <w:r w:rsidRPr="0081382F">
        <w:rPr>
          <w:rFonts w:asciiTheme="minorBidi" w:hAnsiTheme="minorBidi"/>
          <w:sz w:val="20"/>
          <w:szCs w:val="20"/>
        </w:rPr>
        <w:tab/>
      </w:r>
    </w:p>
    <w:sectPr w:rsidR="00AA274B" w:rsidSect="00FB3DB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94A1F"/>
    <w:multiLevelType w:val="multilevel"/>
    <w:tmpl w:val="3F8AFCC0"/>
    <w:lvl w:ilvl="0">
      <w:start w:val="1"/>
      <w:numFmt w:val="decimal"/>
      <w:pStyle w:val="contenttab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4B"/>
    <w:rsid w:val="00001340"/>
    <w:rsid w:val="00001C59"/>
    <w:rsid w:val="00006D36"/>
    <w:rsid w:val="00011D9A"/>
    <w:rsid w:val="0001549D"/>
    <w:rsid w:val="00033398"/>
    <w:rsid w:val="000349E1"/>
    <w:rsid w:val="00053880"/>
    <w:rsid w:val="000608D9"/>
    <w:rsid w:val="00070EEF"/>
    <w:rsid w:val="00093E28"/>
    <w:rsid w:val="00094831"/>
    <w:rsid w:val="000A1DB3"/>
    <w:rsid w:val="000B5E5E"/>
    <w:rsid w:val="000C3338"/>
    <w:rsid w:val="000D3EBB"/>
    <w:rsid w:val="000D4663"/>
    <w:rsid w:val="000F3F57"/>
    <w:rsid w:val="00102AA6"/>
    <w:rsid w:val="001114F9"/>
    <w:rsid w:val="001403EC"/>
    <w:rsid w:val="00180F8C"/>
    <w:rsid w:val="00191BDA"/>
    <w:rsid w:val="001D2B20"/>
    <w:rsid w:val="001E35F2"/>
    <w:rsid w:val="001E5CC3"/>
    <w:rsid w:val="00223841"/>
    <w:rsid w:val="00235638"/>
    <w:rsid w:val="002405AB"/>
    <w:rsid w:val="0024550D"/>
    <w:rsid w:val="00262C3A"/>
    <w:rsid w:val="00282E84"/>
    <w:rsid w:val="00292EFB"/>
    <w:rsid w:val="002934BD"/>
    <w:rsid w:val="002A0B49"/>
    <w:rsid w:val="002A4CD7"/>
    <w:rsid w:val="002B3DEE"/>
    <w:rsid w:val="002C3D04"/>
    <w:rsid w:val="002C6B9E"/>
    <w:rsid w:val="002D22BB"/>
    <w:rsid w:val="002F19B2"/>
    <w:rsid w:val="002F5C0C"/>
    <w:rsid w:val="0030333B"/>
    <w:rsid w:val="003447C1"/>
    <w:rsid w:val="0034536A"/>
    <w:rsid w:val="00353395"/>
    <w:rsid w:val="003533C1"/>
    <w:rsid w:val="00386D00"/>
    <w:rsid w:val="00392FD6"/>
    <w:rsid w:val="003B7A2C"/>
    <w:rsid w:val="003C5415"/>
    <w:rsid w:val="003C5E83"/>
    <w:rsid w:val="003D0BB0"/>
    <w:rsid w:val="003D4996"/>
    <w:rsid w:val="003D49AE"/>
    <w:rsid w:val="00431947"/>
    <w:rsid w:val="00445D0A"/>
    <w:rsid w:val="00503408"/>
    <w:rsid w:val="00504D0A"/>
    <w:rsid w:val="005175A9"/>
    <w:rsid w:val="005179C1"/>
    <w:rsid w:val="00523945"/>
    <w:rsid w:val="00525FAE"/>
    <w:rsid w:val="00531186"/>
    <w:rsid w:val="0054134C"/>
    <w:rsid w:val="00591497"/>
    <w:rsid w:val="00593510"/>
    <w:rsid w:val="005A7158"/>
    <w:rsid w:val="005D335B"/>
    <w:rsid w:val="005E14E9"/>
    <w:rsid w:val="005E5F5F"/>
    <w:rsid w:val="00616003"/>
    <w:rsid w:val="00641181"/>
    <w:rsid w:val="006429A1"/>
    <w:rsid w:val="00644E6A"/>
    <w:rsid w:val="006471D4"/>
    <w:rsid w:val="006562E2"/>
    <w:rsid w:val="0066730C"/>
    <w:rsid w:val="00675DB2"/>
    <w:rsid w:val="00682D7D"/>
    <w:rsid w:val="00687B17"/>
    <w:rsid w:val="006B028F"/>
    <w:rsid w:val="006D173D"/>
    <w:rsid w:val="006E1144"/>
    <w:rsid w:val="006E4E8E"/>
    <w:rsid w:val="006E7908"/>
    <w:rsid w:val="007007B7"/>
    <w:rsid w:val="007178CC"/>
    <w:rsid w:val="00756667"/>
    <w:rsid w:val="00762155"/>
    <w:rsid w:val="00763844"/>
    <w:rsid w:val="00780CDE"/>
    <w:rsid w:val="00780EE0"/>
    <w:rsid w:val="00787F4B"/>
    <w:rsid w:val="00791BA0"/>
    <w:rsid w:val="00793E35"/>
    <w:rsid w:val="007A786D"/>
    <w:rsid w:val="007B3661"/>
    <w:rsid w:val="007C18A2"/>
    <w:rsid w:val="007D4695"/>
    <w:rsid w:val="007F4469"/>
    <w:rsid w:val="007F7A87"/>
    <w:rsid w:val="00801927"/>
    <w:rsid w:val="008060C7"/>
    <w:rsid w:val="008335D2"/>
    <w:rsid w:val="00834167"/>
    <w:rsid w:val="00843FBC"/>
    <w:rsid w:val="00855E08"/>
    <w:rsid w:val="00856CBC"/>
    <w:rsid w:val="00870CCE"/>
    <w:rsid w:val="00872D3F"/>
    <w:rsid w:val="008760CD"/>
    <w:rsid w:val="0088481F"/>
    <w:rsid w:val="00890635"/>
    <w:rsid w:val="008A00A8"/>
    <w:rsid w:val="008F323B"/>
    <w:rsid w:val="0091010C"/>
    <w:rsid w:val="00914847"/>
    <w:rsid w:val="0093645C"/>
    <w:rsid w:val="0094580B"/>
    <w:rsid w:val="009642B5"/>
    <w:rsid w:val="009900F0"/>
    <w:rsid w:val="00997AD1"/>
    <w:rsid w:val="009A4AB1"/>
    <w:rsid w:val="009B6F0E"/>
    <w:rsid w:val="00A42820"/>
    <w:rsid w:val="00A42C9B"/>
    <w:rsid w:val="00A43D16"/>
    <w:rsid w:val="00A63E7B"/>
    <w:rsid w:val="00A82208"/>
    <w:rsid w:val="00A93164"/>
    <w:rsid w:val="00AA274B"/>
    <w:rsid w:val="00AA50F2"/>
    <w:rsid w:val="00AB3718"/>
    <w:rsid w:val="00AB7D8E"/>
    <w:rsid w:val="00AB7DD9"/>
    <w:rsid w:val="00AC18C2"/>
    <w:rsid w:val="00AD156B"/>
    <w:rsid w:val="00AE15CE"/>
    <w:rsid w:val="00AF0603"/>
    <w:rsid w:val="00AF2D70"/>
    <w:rsid w:val="00AF3899"/>
    <w:rsid w:val="00B0026D"/>
    <w:rsid w:val="00B0116D"/>
    <w:rsid w:val="00B252AF"/>
    <w:rsid w:val="00B43B00"/>
    <w:rsid w:val="00B53BB2"/>
    <w:rsid w:val="00B74CF4"/>
    <w:rsid w:val="00B94224"/>
    <w:rsid w:val="00B958FB"/>
    <w:rsid w:val="00BB390B"/>
    <w:rsid w:val="00BD0E64"/>
    <w:rsid w:val="00BD2345"/>
    <w:rsid w:val="00C325F1"/>
    <w:rsid w:val="00C54FDF"/>
    <w:rsid w:val="00C561B7"/>
    <w:rsid w:val="00C63BD1"/>
    <w:rsid w:val="00C76B84"/>
    <w:rsid w:val="00C82338"/>
    <w:rsid w:val="00C9037D"/>
    <w:rsid w:val="00CA4C2B"/>
    <w:rsid w:val="00CD2A3E"/>
    <w:rsid w:val="00CF1A42"/>
    <w:rsid w:val="00CF4437"/>
    <w:rsid w:val="00D105A4"/>
    <w:rsid w:val="00D1572F"/>
    <w:rsid w:val="00D42DEE"/>
    <w:rsid w:val="00D43449"/>
    <w:rsid w:val="00D44FA6"/>
    <w:rsid w:val="00D55600"/>
    <w:rsid w:val="00D73536"/>
    <w:rsid w:val="00DA28BC"/>
    <w:rsid w:val="00DA55CB"/>
    <w:rsid w:val="00DB1C3F"/>
    <w:rsid w:val="00DB5A03"/>
    <w:rsid w:val="00DC487F"/>
    <w:rsid w:val="00DD49A2"/>
    <w:rsid w:val="00DD7067"/>
    <w:rsid w:val="00DF60D2"/>
    <w:rsid w:val="00E034A2"/>
    <w:rsid w:val="00E0642E"/>
    <w:rsid w:val="00E07C56"/>
    <w:rsid w:val="00E232B4"/>
    <w:rsid w:val="00E2579F"/>
    <w:rsid w:val="00E27BAD"/>
    <w:rsid w:val="00E411D6"/>
    <w:rsid w:val="00E46EE8"/>
    <w:rsid w:val="00E62CBC"/>
    <w:rsid w:val="00E801F5"/>
    <w:rsid w:val="00E8784A"/>
    <w:rsid w:val="00E90A60"/>
    <w:rsid w:val="00EE239B"/>
    <w:rsid w:val="00EF214E"/>
    <w:rsid w:val="00F1271F"/>
    <w:rsid w:val="00F15869"/>
    <w:rsid w:val="00F21DEF"/>
    <w:rsid w:val="00F24F6B"/>
    <w:rsid w:val="00F6321E"/>
    <w:rsid w:val="00F8159C"/>
    <w:rsid w:val="00F93B66"/>
    <w:rsid w:val="00FA1A5B"/>
    <w:rsid w:val="00FA7404"/>
    <w:rsid w:val="00FB3DB1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titlegreenBGnonumber">
    <w:name w:val="1 title green BG no number"/>
    <w:basedOn w:val="a"/>
    <w:link w:val="1titlegreenBGnonumber0"/>
    <w:qFormat/>
    <w:rsid w:val="00AA274B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clear" w:color="auto" w:fill="00B050"/>
      <w:bidi w:val="0"/>
      <w:spacing w:line="240" w:lineRule="auto"/>
      <w:ind w:left="-142" w:firstLine="142"/>
      <w:outlineLvl w:val="0"/>
    </w:pPr>
    <w:rPr>
      <w:rFonts w:ascii="Calibri" w:eastAsia="Times New Roman" w:hAnsi="Calibri" w:cs="Calibri"/>
      <w:color w:val="FFFFFF" w:themeColor="background1"/>
      <w:kern w:val="20"/>
      <w:sz w:val="28"/>
      <w:szCs w:val="28"/>
    </w:rPr>
  </w:style>
  <w:style w:type="character" w:customStyle="1" w:styleId="1titlegreenBGnonumber0">
    <w:name w:val="1 title green BG no number תו"/>
    <w:basedOn w:val="a0"/>
    <w:link w:val="1titlegreenBGnonumber"/>
    <w:rsid w:val="00AA274B"/>
    <w:rPr>
      <w:rFonts w:ascii="Calibri" w:eastAsia="Times New Roman" w:hAnsi="Calibri" w:cs="Calibri"/>
      <w:color w:val="FFFFFF" w:themeColor="background1"/>
      <w:kern w:val="20"/>
      <w:sz w:val="28"/>
      <w:szCs w:val="28"/>
      <w:shd w:val="clear" w:color="auto" w:fill="00B050"/>
    </w:rPr>
  </w:style>
  <w:style w:type="paragraph" w:customStyle="1" w:styleId="contenttab">
    <w:name w:val="content tab ..."/>
    <w:link w:val="contenttab0"/>
    <w:qFormat/>
    <w:rsid w:val="00AA274B"/>
    <w:pPr>
      <w:numPr>
        <w:numId w:val="1"/>
      </w:numPr>
      <w:tabs>
        <w:tab w:val="left" w:leader="dot" w:pos="9072"/>
      </w:tabs>
      <w:spacing w:after="0"/>
    </w:pPr>
    <w:rPr>
      <w:rFonts w:eastAsiaTheme="minorEastAsia"/>
    </w:rPr>
  </w:style>
  <w:style w:type="character" w:customStyle="1" w:styleId="contenttab0">
    <w:name w:val="content tab ... תו"/>
    <w:basedOn w:val="a0"/>
    <w:link w:val="contenttab"/>
    <w:rsid w:val="00AA274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titlegreenBGnonumber">
    <w:name w:val="1 title green BG no number"/>
    <w:basedOn w:val="a"/>
    <w:link w:val="1titlegreenBGnonumber0"/>
    <w:qFormat/>
    <w:rsid w:val="00AA274B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clear" w:color="auto" w:fill="00B050"/>
      <w:bidi w:val="0"/>
      <w:spacing w:line="240" w:lineRule="auto"/>
      <w:ind w:left="-142" w:firstLine="142"/>
      <w:outlineLvl w:val="0"/>
    </w:pPr>
    <w:rPr>
      <w:rFonts w:ascii="Calibri" w:eastAsia="Times New Roman" w:hAnsi="Calibri" w:cs="Calibri"/>
      <w:color w:val="FFFFFF" w:themeColor="background1"/>
      <w:kern w:val="20"/>
      <w:sz w:val="28"/>
      <w:szCs w:val="28"/>
    </w:rPr>
  </w:style>
  <w:style w:type="character" w:customStyle="1" w:styleId="1titlegreenBGnonumber0">
    <w:name w:val="1 title green BG no number תו"/>
    <w:basedOn w:val="a0"/>
    <w:link w:val="1titlegreenBGnonumber"/>
    <w:rsid w:val="00AA274B"/>
    <w:rPr>
      <w:rFonts w:ascii="Calibri" w:eastAsia="Times New Roman" w:hAnsi="Calibri" w:cs="Calibri"/>
      <w:color w:val="FFFFFF" w:themeColor="background1"/>
      <w:kern w:val="20"/>
      <w:sz w:val="28"/>
      <w:szCs w:val="28"/>
      <w:shd w:val="clear" w:color="auto" w:fill="00B050"/>
    </w:rPr>
  </w:style>
  <w:style w:type="paragraph" w:customStyle="1" w:styleId="contenttab">
    <w:name w:val="content tab ..."/>
    <w:link w:val="contenttab0"/>
    <w:qFormat/>
    <w:rsid w:val="00AA274B"/>
    <w:pPr>
      <w:numPr>
        <w:numId w:val="1"/>
      </w:numPr>
      <w:tabs>
        <w:tab w:val="left" w:leader="dot" w:pos="9072"/>
      </w:tabs>
      <w:spacing w:after="0"/>
    </w:pPr>
    <w:rPr>
      <w:rFonts w:eastAsiaTheme="minorEastAsia"/>
    </w:rPr>
  </w:style>
  <w:style w:type="character" w:customStyle="1" w:styleId="contenttab0">
    <w:name w:val="content tab ... תו"/>
    <w:basedOn w:val="a0"/>
    <w:link w:val="contenttab"/>
    <w:rsid w:val="00AA274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1240</Characters>
  <Application>Microsoft Office Word</Application>
  <DocSecurity>0</DocSecurity>
  <Lines>10</Lines>
  <Paragraphs>2</Paragraphs>
  <ScaleCrop>false</ScaleCrop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 Itzhak</dc:creator>
  <cp:lastModifiedBy>Nir Itzhak</cp:lastModifiedBy>
  <cp:revision>2</cp:revision>
  <dcterms:created xsi:type="dcterms:W3CDTF">2016-06-14T16:34:00Z</dcterms:created>
  <dcterms:modified xsi:type="dcterms:W3CDTF">2016-06-14T16:35:00Z</dcterms:modified>
</cp:coreProperties>
</file>